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39" w:rsidRPr="005E7BE4" w:rsidRDefault="00C73E39" w:rsidP="00FF0F3A">
      <w:pPr>
        <w:shd w:val="clear" w:color="auto" w:fill="FFFFFF"/>
        <w:bidi/>
        <w:spacing w:after="0" w:line="240" w:lineRule="auto"/>
        <w:jc w:val="center"/>
        <w:rPr>
          <w:rFonts w:ascii="Verdana" w:eastAsia="Times New Roman" w:hAnsi="Verdana" w:cs="B Nazanin"/>
          <w:b/>
          <w:bCs/>
          <w:sz w:val="26"/>
          <w:szCs w:val="26"/>
          <w:lang w:bidi="fa-IR"/>
        </w:rPr>
      </w:pPr>
      <w:r w:rsidRPr="0066146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توافقنامه سطح خدمت "</w:t>
      </w:r>
      <w:r w:rsidRPr="005E7BE4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 درخواست </w:t>
      </w:r>
      <w:r w:rsidR="00FF0F3A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عوارض خودرویی</w:t>
      </w:r>
      <w:r w:rsidRPr="005E7BE4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 شهرداری</w:t>
      </w:r>
      <w:r w:rsidRPr="0066146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 "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مقدمه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</w:p>
    <w:p w:rsidR="00C73E39" w:rsidRPr="00661466" w:rsidRDefault="00C73E39" w:rsidP="00FF0F3A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hAnsi="Verdana" w:cs="B Nazanin"/>
          <w:sz w:val="26"/>
          <w:szCs w:val="26"/>
          <w:rtl/>
          <w:lang w:bidi="fa-IR"/>
        </w:rPr>
        <w:t>ش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هرداری </w:t>
      </w:r>
      <w:r w:rsidR="005E7BE4">
        <w:rPr>
          <w:rFonts w:ascii="Verdana" w:hAnsi="Verdana" w:cs="B Nazanin" w:hint="cs"/>
          <w:sz w:val="26"/>
          <w:szCs w:val="26"/>
          <w:rtl/>
          <w:lang w:bidi="fa-IR"/>
        </w:rPr>
        <w:t>زنجان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 جهت تکریم ارباب رجوع و تسهیل در امر خدمت رسانی،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خدمت  </w:t>
      </w:r>
      <w:r w:rsidR="005E7BE4">
        <w:rPr>
          <w:rFonts w:cs="B Mitra" w:hint="cs"/>
          <w:b/>
          <w:bCs/>
          <w:sz w:val="20"/>
          <w:szCs w:val="20"/>
          <w:rtl/>
        </w:rPr>
        <w:t xml:space="preserve">درخواست </w:t>
      </w:r>
      <w:r w:rsidR="00FF0F3A">
        <w:rPr>
          <w:rFonts w:cs="B Mitra" w:hint="cs"/>
          <w:b/>
          <w:bCs/>
          <w:sz w:val="20"/>
          <w:szCs w:val="20"/>
          <w:rtl/>
        </w:rPr>
        <w:t>عوارض خودرویی</w:t>
      </w:r>
      <w:r>
        <w:rPr>
          <w:rFonts w:cs="B Mitra" w:hint="cs"/>
          <w:b/>
          <w:bCs/>
          <w:sz w:val="20"/>
          <w:szCs w:val="20"/>
          <w:rtl/>
        </w:rPr>
        <w:t xml:space="preserve"> شهرداری</w:t>
      </w:r>
      <w:r w:rsidRPr="0066146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 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را به صورت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>غیرحضوری</w:t>
      </w:r>
      <w:r w:rsidR="005E7BE4">
        <w:rPr>
          <w:rFonts w:ascii="Verdana" w:hAnsi="Verdana" w:cs="B Nazani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از طریق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>ذیل ارائه می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کند.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به واسطه این خدمت، شهروندان 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توانند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="00FF0F3A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در صورت وجود پرونده خودرو در سامانه عوارض خودرویی شهرداری زنجان با مراجعه به سایت 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hyperlink r:id="rId5" w:history="1">
        <w:r w:rsidR="00FF0F3A" w:rsidRPr="009131E9">
          <w:rPr>
            <w:rStyle w:val="Hyperlink"/>
            <w:rFonts w:ascii="Verdana" w:eastAsia="Times New Roman" w:hAnsi="Verdana" w:cs="B Nazanin"/>
            <w:sz w:val="26"/>
            <w:szCs w:val="26"/>
            <w:lang w:bidi="fa-IR"/>
          </w:rPr>
          <w:t>https://cartax.zanjan.ir</w:t>
        </w:r>
      </w:hyperlink>
      <w:r w:rsidR="00FF0F3A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و انتخاب کاربر مهمان نسبت به بررسی پرونده خودرو و پرداخت آن و دریافت مفاصا حساب اقدام کنند.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بدیهی است بازبینی در مفاد این توافقنامه براساس نظرات جمع آوری شده از مراجعین انجام خواهد شد.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هدف</w:t>
      </w:r>
    </w:p>
    <w:p w:rsidR="00C73E39" w:rsidRPr="00661466" w:rsidRDefault="00C73E39" w:rsidP="00FF0F3A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این توافقنامه با هدف تضمین کیفیت ارائه خدمت </w:t>
      </w:r>
      <w:r w:rsidRPr="00FF0F3A">
        <w:rPr>
          <w:rFonts w:ascii="Verdana" w:eastAsia="Times New Roman" w:hAnsi="Verdana" w:cs="B Nazanin" w:hint="cs"/>
          <w:sz w:val="26"/>
          <w:szCs w:val="26"/>
          <w:rtl/>
          <w:lang w:bidi="fa-IR"/>
        </w:rPr>
        <w:t>"</w:t>
      </w:r>
      <w:r w:rsidR="00FF0F3A" w:rsidRPr="00FF0F3A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="00FF0F3A" w:rsidRPr="00FF0F3A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درخواست عوارض خودرویی شهرداری</w:t>
      </w:r>
      <w:r w:rsidR="00FF0F3A" w:rsidRPr="0066146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 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t>"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به</w:t>
      </w:r>
      <w:r w:rsidRPr="00661466">
        <w:rPr>
          <w:rFonts w:ascii="Verdana" w:eastAsia="Times New Roman" w:hAnsi="Verdana" w:cs="Times New Roma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صورت الکترونیکی</w:t>
      </w:r>
      <w:r w:rsidRPr="00661466">
        <w:rPr>
          <w:rFonts w:ascii="Verdana" w:eastAsia="Times New Roman" w:hAnsi="Verdana" w:cs="B Nazanin"/>
          <w:sz w:val="26"/>
          <w:szCs w:val="26"/>
          <w:lang w:bidi="fa-IR"/>
        </w:rPr>
        <w:t> 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برای تمامی مراجعین/شهروندان اعم از حقیقی و حقوقی مورد توافق قرار می گیرد.</w:t>
      </w:r>
    </w:p>
    <w:p w:rsidR="00C73E39" w:rsidRPr="006B1072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مسئولیت</w:t>
      </w:r>
    </w:p>
    <w:p w:rsidR="006B1072" w:rsidRPr="006B1072" w:rsidRDefault="006B1072" w:rsidP="00FF0F3A">
      <w:pPr>
        <w:shd w:val="clear" w:color="auto" w:fill="FFFFFF"/>
        <w:bidi/>
        <w:spacing w:after="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 w:rsidRPr="006B1072">
        <w:rPr>
          <w:rFonts w:ascii="Verdana" w:hAnsi="Verdana" w:cs="B Nazanin"/>
          <w:sz w:val="26"/>
          <w:szCs w:val="26"/>
          <w:lang w:bidi="fa-IR"/>
        </w:rPr>
        <w:t>.</w:t>
      </w:r>
      <w:r w:rsidRPr="006B1072">
        <w:rPr>
          <w:rFonts w:ascii="Verdana" w:hAnsi="Verdana" w:cs="B Nazanin" w:hint="cs"/>
          <w:sz w:val="26"/>
          <w:szCs w:val="26"/>
          <w:rtl/>
          <w:lang w:bidi="fa-IR"/>
        </w:rPr>
        <w:t xml:space="preserve">شهرداری </w:t>
      </w:r>
      <w:r w:rsidR="00FE169E">
        <w:rPr>
          <w:rFonts w:ascii="Verdana" w:hAnsi="Verdana" w:cs="B Nazanin" w:hint="cs"/>
          <w:sz w:val="26"/>
          <w:szCs w:val="26"/>
          <w:rtl/>
          <w:lang w:bidi="fa-IR"/>
        </w:rPr>
        <w:t>زنجان</w:t>
      </w:r>
      <w:r w:rsidRPr="006B1072">
        <w:rPr>
          <w:rFonts w:ascii="Verdana" w:hAnsi="Verdana" w:cs="B Nazanin" w:hint="cs"/>
          <w:sz w:val="26"/>
          <w:szCs w:val="26"/>
          <w:rtl/>
          <w:lang w:bidi="fa-IR"/>
        </w:rPr>
        <w:t xml:space="preserve"> موافقت می</w:t>
      </w:r>
      <w:r w:rsidRPr="006B1072">
        <w:rPr>
          <w:rFonts w:ascii="Verdana" w:hAnsi="Verdana" w:cs="B Nazanin" w:hint="cs"/>
          <w:sz w:val="26"/>
          <w:szCs w:val="26"/>
          <w:rtl/>
          <w:lang w:bidi="fa-IR"/>
        </w:rPr>
        <w:softHyphen/>
        <w:t>کند که خدمت مورد نظر را به ترتیب زیر به متقاضیان ارائه نماید:</w:t>
      </w:r>
    </w:p>
    <w:p w:rsidR="00FF0F3A" w:rsidRDefault="00C73E39" w:rsidP="00C73E39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1. </w:t>
      </w:r>
      <w:r w:rsidR="00FF0F3A">
        <w:rPr>
          <w:rFonts w:ascii="Verdana" w:eastAsia="Times New Roman" w:hAnsi="Verdana" w:cs="B Nazanin" w:hint="cs"/>
          <w:sz w:val="26"/>
          <w:szCs w:val="26"/>
          <w:rtl/>
          <w:lang w:bidi="fa-IR"/>
        </w:rPr>
        <w:t>مراجعه حضوری متقاضی به دفاتر پیشخوان دولت و ارائه مدارک خودرو جهت تشکیل پرونده</w:t>
      </w:r>
    </w:p>
    <w:p w:rsidR="00C73E39" w:rsidRPr="00661466" w:rsidRDefault="00FF0F3A" w:rsidP="00FF0F3A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(این مرحله در ابتدا فقط یکبار انج</w:t>
      </w:r>
      <w:r w:rsidR="00A00AC7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ام خواهد شد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)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2. 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بررسی و تایید</w:t>
      </w:r>
      <w:r w:rsidR="00A00AC7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توسط واحد عوارض خودرو شهرداری</w:t>
      </w:r>
    </w:p>
    <w:p w:rsidR="006B1072" w:rsidRPr="00661466" w:rsidRDefault="00C73E39" w:rsidP="00A00AC7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3. </w:t>
      </w:r>
      <w:r w:rsidR="00A00AC7">
        <w:rPr>
          <w:rFonts w:ascii="Verdana" w:eastAsia="Times New Roman" w:hAnsi="Verdana" w:cs="B Nazanin" w:hint="cs"/>
          <w:sz w:val="26"/>
          <w:szCs w:val="26"/>
          <w:rtl/>
          <w:lang w:bidi="fa-IR"/>
        </w:rPr>
        <w:t>پرداخت عوارض خودرو</w:t>
      </w:r>
    </w:p>
    <w:p w:rsidR="00C73E39" w:rsidRDefault="00C73E39" w:rsidP="00A00AC7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4. </w:t>
      </w:r>
      <w:r w:rsidR="00A00AC7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دریافت مفاصا حساب</w:t>
      </w:r>
    </w:p>
    <w:p w:rsidR="00D47BAE" w:rsidRDefault="00D47BAE" w:rsidP="00A00AC7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تعهدات متقابل خدمت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گیرنده و دستگاه اجرایی</w:t>
      </w:r>
    </w:p>
    <w:p w:rsidR="00C73E39" w:rsidRPr="00661466" w:rsidRDefault="00C73E39" w:rsidP="00A00AC7">
      <w:pPr>
        <w:pStyle w:val="ListParagraph"/>
        <w:shd w:val="clear" w:color="auto" w:fill="FFFFFF"/>
        <w:bidi/>
        <w:spacing w:before="0" w:beforeAutospacing="0" w:after="0" w:afterAutospacing="0"/>
        <w:ind w:left="72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>
        <w:rPr>
          <w:rFonts w:ascii="Verdana" w:hAnsi="Verdana" w:cs="B Nazanin" w:hint="cs"/>
          <w:sz w:val="26"/>
          <w:szCs w:val="26"/>
          <w:rtl/>
          <w:lang w:bidi="fa-IR"/>
        </w:rPr>
        <w:t>شهرداری تعهد می نماید که اطلاعات و اسناد مورد نیاز را در چارچوب قانونی بدون کم و کاست</w:t>
      </w:r>
      <w:r w:rsidR="00D47BAE">
        <w:rPr>
          <w:rFonts w:ascii="Verdana" w:hAnsi="Verdana" w:cs="B Nazanin" w:hint="cs"/>
          <w:sz w:val="26"/>
          <w:szCs w:val="26"/>
          <w:rtl/>
          <w:lang w:bidi="fa-IR"/>
        </w:rPr>
        <w:t xml:space="preserve"> بررسی نماید </w:t>
      </w:r>
      <w:r>
        <w:rPr>
          <w:rFonts w:ascii="Verdana" w:hAnsi="Verdana" w:cs="B Nazanin" w:hint="cs"/>
          <w:sz w:val="26"/>
          <w:szCs w:val="26"/>
          <w:rtl/>
          <w:lang w:bidi="fa-IR"/>
        </w:rPr>
        <w:t xml:space="preserve"> و درخواست کننده </w:t>
      </w:r>
      <w:r w:rsidR="00A00AC7">
        <w:rPr>
          <w:rFonts w:ascii="Verdana" w:hAnsi="Verdana" w:cs="B Nazanin" w:hint="cs"/>
          <w:sz w:val="26"/>
          <w:szCs w:val="26"/>
          <w:rtl/>
          <w:lang w:bidi="fa-IR"/>
        </w:rPr>
        <w:t>عوارض خودرو</w:t>
      </w:r>
      <w:r w:rsidR="00D47BAE">
        <w:rPr>
          <w:rFonts w:ascii="Verdana" w:hAnsi="Verdana" w:cs="B Nazanin" w:hint="cs"/>
          <w:sz w:val="26"/>
          <w:szCs w:val="26"/>
          <w:rtl/>
          <w:lang w:bidi="fa-IR"/>
        </w:rPr>
        <w:t xml:space="preserve"> </w:t>
      </w:r>
      <w:r>
        <w:rPr>
          <w:rFonts w:ascii="Verdana" w:hAnsi="Verdana" w:cs="B Nazanin" w:hint="cs"/>
          <w:sz w:val="26"/>
          <w:szCs w:val="26"/>
          <w:rtl/>
          <w:lang w:bidi="fa-IR"/>
        </w:rPr>
        <w:t xml:space="preserve"> نی</w:t>
      </w:r>
      <w:r w:rsidR="00D47BAE">
        <w:rPr>
          <w:rFonts w:ascii="Verdana" w:hAnsi="Verdana" w:cs="B Nazanin" w:hint="cs"/>
          <w:sz w:val="26"/>
          <w:szCs w:val="26"/>
          <w:rtl/>
          <w:lang w:bidi="fa-IR"/>
        </w:rPr>
        <w:t xml:space="preserve">ز تعهد می نماید که اسناد و مدارک خود را برای ثبت درخواست  به صورت دقیق ثبت </w:t>
      </w:r>
      <w:r>
        <w:rPr>
          <w:rFonts w:ascii="Verdana" w:hAnsi="Verdana" w:cs="B Nazanin" w:hint="cs"/>
          <w:sz w:val="26"/>
          <w:szCs w:val="26"/>
          <w:rtl/>
          <w:lang w:bidi="fa-IR"/>
        </w:rPr>
        <w:t>نماید.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هزینه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ها و پرداخت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ها</w:t>
      </w:r>
    </w:p>
    <w:p w:rsidR="00C73E39" w:rsidRPr="00661466" w:rsidRDefault="00A00AC7" w:rsidP="00C73E39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ارائه این خدمت برای تشکیل پرونده از طریق دفاتر پیشخوان صورت پذیرفته و بهای خدمات آن دریافت میگردد. در صورت مراجعه به سایت توسط شهروند در دفعات بعد هزینه ای دریافت نمیگردد.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دوره عملکرد</w:t>
      </w:r>
    </w:p>
    <w:p w:rsidR="00C73E39" w:rsidRPr="00661466" w:rsidRDefault="00C73E39" w:rsidP="00C85D50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این توافقنامه سطح خدمت تا تاریخ 29/12/</w:t>
      </w:r>
      <w:r w:rsidR="003B10B5">
        <w:rPr>
          <w:rFonts w:ascii="Verdana" w:eastAsia="Times New Roman" w:hAnsi="Verdana" w:cs="B Nazanin" w:hint="cs"/>
          <w:sz w:val="26"/>
          <w:szCs w:val="26"/>
          <w:rtl/>
          <w:lang w:bidi="fa-IR"/>
        </w:rPr>
        <w:t>140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1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و تحت امضای شهردار 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زنجان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اعتبار دارد.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خاتمه توافقنامه</w:t>
      </w:r>
    </w:p>
    <w:p w:rsidR="00C73E39" w:rsidRPr="00661466" w:rsidRDefault="00C73E39" w:rsidP="00A00AC7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با </w:t>
      </w:r>
      <w:r w:rsidR="00A00AC7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تشکیل  پرونده و ثبت درخواست در سایت 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در کوتاه ترین زمان ارائه این خدمت خاتمه 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یابد.</w:t>
      </w:r>
    </w:p>
    <w:p w:rsidR="00C73E39" w:rsidRPr="00661466" w:rsidRDefault="00C73E39" w:rsidP="00A00AC7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B Nazanin"/>
          <w:sz w:val="26"/>
          <w:szCs w:val="26"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اقلام اطلاعاتی خروجی: </w:t>
      </w:r>
      <w:r w:rsidR="00A00AC7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عوارض خودرو 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مورد نیاز 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متقاضی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6"/>
          <w:szCs w:val="26"/>
          <w:rtl/>
          <w:lang w:bidi="fa-IR"/>
        </w:rPr>
      </w:pPr>
      <w:bookmarkStart w:id="0" w:name="_GoBack"/>
      <w:bookmarkEnd w:id="0"/>
    </w:p>
    <w:sectPr w:rsidR="00C73E39" w:rsidRPr="00661466" w:rsidSect="00CD7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6440"/>
    <w:multiLevelType w:val="hybridMultilevel"/>
    <w:tmpl w:val="5E94C998"/>
    <w:lvl w:ilvl="0" w:tplc="FD6A96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39"/>
    <w:rsid w:val="001C1C6C"/>
    <w:rsid w:val="003B10B5"/>
    <w:rsid w:val="003E0CDF"/>
    <w:rsid w:val="0050120D"/>
    <w:rsid w:val="005E7BE4"/>
    <w:rsid w:val="0064094F"/>
    <w:rsid w:val="006B1072"/>
    <w:rsid w:val="008E70F6"/>
    <w:rsid w:val="00A00AC7"/>
    <w:rsid w:val="00C66461"/>
    <w:rsid w:val="00C73E39"/>
    <w:rsid w:val="00C85D50"/>
    <w:rsid w:val="00D47BAE"/>
    <w:rsid w:val="00E14208"/>
    <w:rsid w:val="00FE169E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23AB1"/>
  <w15:docId w15:val="{9677145D-9ED0-453C-8498-1E09D800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39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73E3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E7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tax.zanjan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s-masihi</dc:creator>
  <cp:lastModifiedBy>hoda mmrezaie</cp:lastModifiedBy>
  <cp:revision>8</cp:revision>
  <dcterms:created xsi:type="dcterms:W3CDTF">2022-04-17T04:39:00Z</dcterms:created>
  <dcterms:modified xsi:type="dcterms:W3CDTF">2022-04-17T06:39:00Z</dcterms:modified>
</cp:coreProperties>
</file>